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E3" w:rsidRDefault="009E2FE3" w:rsidP="00FB0F1F">
      <w:pPr>
        <w:jc w:val="center"/>
        <w:rPr>
          <w:b/>
          <w:sz w:val="40"/>
          <w:szCs w:val="40"/>
        </w:rPr>
      </w:pPr>
      <w:r w:rsidRPr="00B668D2">
        <w:rPr>
          <w:b/>
          <w:noProof/>
          <w:sz w:val="40"/>
          <w:szCs w:val="4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05.75pt;height:143.25pt;visibility:visible">
            <v:imagedata r:id="rId6" o:title=""/>
          </v:shape>
        </w:pict>
      </w:r>
    </w:p>
    <w:p w:rsidR="009E2FE3" w:rsidRDefault="009E2FE3" w:rsidP="00FB0F1F">
      <w:pPr>
        <w:jc w:val="center"/>
        <w:rPr>
          <w:b/>
          <w:sz w:val="40"/>
          <w:szCs w:val="40"/>
        </w:rPr>
      </w:pPr>
    </w:p>
    <w:p w:rsidR="009E2FE3" w:rsidRDefault="009E2FE3" w:rsidP="00FB0F1F">
      <w:pPr>
        <w:jc w:val="center"/>
        <w:rPr>
          <w:b/>
          <w:sz w:val="40"/>
          <w:szCs w:val="40"/>
        </w:rPr>
      </w:pPr>
    </w:p>
    <w:p w:rsidR="009E2FE3" w:rsidRPr="00FB0F1F" w:rsidRDefault="009E2FE3" w:rsidP="002E3865">
      <w:pPr>
        <w:jc w:val="center"/>
        <w:rPr>
          <w:b/>
          <w:sz w:val="40"/>
          <w:szCs w:val="40"/>
        </w:rPr>
      </w:pPr>
      <w:r w:rsidRPr="00FB0F1F">
        <w:rPr>
          <w:b/>
          <w:sz w:val="40"/>
          <w:szCs w:val="40"/>
        </w:rPr>
        <w:t>Corso di Laurea in Infermieristica</w:t>
      </w:r>
      <w:r>
        <w:rPr>
          <w:b/>
          <w:sz w:val="40"/>
          <w:szCs w:val="40"/>
        </w:rPr>
        <w:t xml:space="preserve"> - </w:t>
      </w:r>
      <w:r w:rsidRPr="00FB0F1F">
        <w:rPr>
          <w:b/>
          <w:sz w:val="40"/>
          <w:szCs w:val="40"/>
        </w:rPr>
        <w:t>SEDE DI REGGIO EMILIA</w:t>
      </w:r>
    </w:p>
    <w:p w:rsidR="009E2FE3" w:rsidRPr="00FB0F1F" w:rsidRDefault="009E2FE3" w:rsidP="00FB0F1F">
      <w:pPr>
        <w:jc w:val="center"/>
        <w:rPr>
          <w:b/>
          <w:sz w:val="40"/>
          <w:szCs w:val="40"/>
        </w:rPr>
      </w:pPr>
      <w:r w:rsidRPr="00FB0F1F">
        <w:rPr>
          <w:b/>
          <w:sz w:val="40"/>
          <w:szCs w:val="40"/>
        </w:rPr>
        <w:t>GUIDA AI PROGRAMMI</w:t>
      </w:r>
    </w:p>
    <w:p w:rsidR="009E2FE3" w:rsidRPr="00FB0F1F" w:rsidRDefault="009E2FE3" w:rsidP="00FB0F1F">
      <w:pPr>
        <w:jc w:val="center"/>
        <w:rPr>
          <w:b/>
          <w:sz w:val="40"/>
          <w:szCs w:val="40"/>
        </w:rPr>
      </w:pPr>
      <w:r w:rsidRPr="00FB0F1F">
        <w:rPr>
          <w:b/>
          <w:sz w:val="40"/>
          <w:szCs w:val="40"/>
        </w:rPr>
        <w:t>DEGLI INSEGNAMENTI A.A. 201</w:t>
      </w:r>
      <w:r>
        <w:rPr>
          <w:b/>
          <w:sz w:val="40"/>
          <w:szCs w:val="40"/>
        </w:rPr>
        <w:t>8</w:t>
      </w:r>
      <w:r w:rsidRPr="00FB0F1F">
        <w:rPr>
          <w:b/>
          <w:sz w:val="40"/>
          <w:szCs w:val="40"/>
        </w:rPr>
        <w:t>/1</w:t>
      </w:r>
      <w:r>
        <w:rPr>
          <w:b/>
          <w:sz w:val="40"/>
          <w:szCs w:val="40"/>
        </w:rPr>
        <w:t>9</w:t>
      </w:r>
    </w:p>
    <w:p w:rsidR="009E2FE3" w:rsidRDefault="009E2FE3" w:rsidP="00FB0F1F"/>
    <w:p w:rsidR="009E2FE3" w:rsidRDefault="009E2FE3" w:rsidP="00FB0F1F"/>
    <w:p w:rsidR="009E2FE3" w:rsidRDefault="009E2FE3" w:rsidP="00FB0F1F">
      <w:r>
        <w:rPr>
          <w:noProof/>
          <w:lang w:eastAsia="it-IT"/>
        </w:rPr>
        <w:pict>
          <v:rect id="_x0000_s1026" style="position:absolute;margin-left:63pt;margin-top:-11.3pt;width:603pt;height:1in;z-index:251658240">
            <v:textbox>
              <w:txbxContent>
                <w:p w:rsidR="009E2FE3" w:rsidRPr="003C7B7D" w:rsidRDefault="009E2FE3" w:rsidP="003C7B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C7B7D">
                    <w:rPr>
                      <w:b/>
                      <w:sz w:val="32"/>
                      <w:szCs w:val="32"/>
                    </w:rPr>
                    <w:t xml:space="preserve">BASI MORFOLOGICHE E FUNZIONALI DELLA VITA </w:t>
                  </w:r>
                </w:p>
                <w:p w:rsidR="009E2FE3" w:rsidRPr="003C7B7D" w:rsidRDefault="009E2FE3" w:rsidP="003C7B7D">
                  <w:pPr>
                    <w:jc w:val="center"/>
                    <w:rPr>
                      <w:sz w:val="32"/>
                      <w:szCs w:val="32"/>
                    </w:rPr>
                  </w:pPr>
                  <w:r w:rsidRPr="003C7B7D">
                    <w:rPr>
                      <w:b/>
                      <w:sz w:val="32"/>
                      <w:szCs w:val="32"/>
                    </w:rPr>
                    <w:t>1° Anno – 1° semestre</w:t>
                  </w:r>
                </w:p>
              </w:txbxContent>
            </v:textbox>
          </v:rect>
        </w:pict>
      </w:r>
    </w:p>
    <w:p w:rsidR="009E2FE3" w:rsidRDefault="009E2FE3" w:rsidP="00FB0F1F"/>
    <w:p w:rsidR="009E2FE3" w:rsidRDefault="009E2FE3" w:rsidP="00FB0F1F"/>
    <w:p w:rsidR="009E2FE3" w:rsidRDefault="009E2FE3" w:rsidP="00FB0F1F"/>
    <w:p w:rsidR="009E2FE3" w:rsidRDefault="009E2FE3" w:rsidP="00FB0F1F"/>
    <w:p w:rsidR="009E2FE3" w:rsidRPr="008F5947" w:rsidRDefault="009E2FE3" w:rsidP="00FB0F1F">
      <w:r w:rsidRPr="008F5947">
        <w:t>I ANNO</w:t>
      </w:r>
    </w:p>
    <w:p w:rsidR="009E2FE3" w:rsidRPr="008F5947" w:rsidRDefault="009E2FE3" w:rsidP="00C95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</w:pPr>
      <w:r w:rsidRPr="008F5947">
        <w:t>1-</w:t>
      </w:r>
      <w:r w:rsidRPr="008F5947">
        <w:tab/>
      </w:r>
      <w:r w:rsidRPr="008F5947">
        <w:rPr>
          <w:b/>
        </w:rPr>
        <w:t xml:space="preserve">INSEGNAMENTO: BASI </w:t>
      </w:r>
      <w:r>
        <w:rPr>
          <w:b/>
        </w:rPr>
        <w:t>MORFOLOGICHE E FUNZIONALI DELLA VITA</w:t>
      </w:r>
    </w:p>
    <w:p w:rsidR="009E2FE3" w:rsidRPr="008F5947" w:rsidRDefault="009E2FE3" w:rsidP="00FB0F1F">
      <w:r w:rsidRPr="008F5947">
        <w:t>Anno di corso: primo</w:t>
      </w:r>
    </w:p>
    <w:p w:rsidR="009E2FE3" w:rsidRPr="008F5947" w:rsidRDefault="009E2FE3" w:rsidP="00FB0F1F">
      <w:r w:rsidRPr="008F5947">
        <w:t>Semestre: primo</w:t>
      </w:r>
    </w:p>
    <w:p w:rsidR="009E2FE3" w:rsidRPr="008F5947" w:rsidRDefault="009E2FE3" w:rsidP="00FB0F1F">
      <w:r w:rsidRPr="008F5947">
        <w:t xml:space="preserve">Totale crediti: </w:t>
      </w:r>
      <w: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5"/>
        <w:gridCol w:w="1620"/>
        <w:gridCol w:w="4500"/>
        <w:gridCol w:w="900"/>
        <w:gridCol w:w="1440"/>
        <w:gridCol w:w="1260"/>
        <w:gridCol w:w="900"/>
      </w:tblGrid>
      <w:tr w:rsidR="009E2FE3" w:rsidRPr="00C8030F" w:rsidTr="00C8030F">
        <w:tc>
          <w:tcPr>
            <w:tcW w:w="3235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Insegnamento</w:t>
            </w:r>
          </w:p>
        </w:tc>
        <w:tc>
          <w:tcPr>
            <w:tcW w:w="1620" w:type="dxa"/>
          </w:tcPr>
          <w:p w:rsidR="009E2FE3" w:rsidRPr="00C8030F" w:rsidRDefault="009E2FE3" w:rsidP="00C803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030F">
              <w:rPr>
                <w:sz w:val="20"/>
                <w:szCs w:val="20"/>
              </w:rPr>
              <w:t>Settore Scientifico Disciplinare</w:t>
            </w:r>
          </w:p>
        </w:tc>
        <w:tc>
          <w:tcPr>
            <w:tcW w:w="450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Moduli</w:t>
            </w:r>
          </w:p>
        </w:tc>
        <w:tc>
          <w:tcPr>
            <w:tcW w:w="90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Ore</w:t>
            </w:r>
          </w:p>
        </w:tc>
        <w:tc>
          <w:tcPr>
            <w:tcW w:w="144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Assenze consentite</w:t>
            </w:r>
          </w:p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(in %)</w:t>
            </w:r>
          </w:p>
        </w:tc>
        <w:tc>
          <w:tcPr>
            <w:tcW w:w="126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Assenze consentite</w:t>
            </w:r>
          </w:p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(in ore)</w:t>
            </w:r>
          </w:p>
        </w:tc>
        <w:tc>
          <w:tcPr>
            <w:tcW w:w="90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CFU</w:t>
            </w:r>
          </w:p>
        </w:tc>
      </w:tr>
      <w:tr w:rsidR="009E2FE3" w:rsidRPr="00C8030F" w:rsidTr="00C8030F">
        <w:tc>
          <w:tcPr>
            <w:tcW w:w="3235" w:type="dxa"/>
            <w:vMerge w:val="restart"/>
          </w:tcPr>
          <w:p w:rsidR="009E2FE3" w:rsidRPr="00C8030F" w:rsidRDefault="009E2FE3" w:rsidP="00C8030F">
            <w:pPr>
              <w:spacing w:after="0" w:line="240" w:lineRule="auto"/>
            </w:pPr>
            <w:r w:rsidRPr="00C8030F">
              <w:t>Basi Morfologiche e Funzionali della Vita</w:t>
            </w:r>
          </w:p>
        </w:tc>
        <w:tc>
          <w:tcPr>
            <w:tcW w:w="1620" w:type="dxa"/>
          </w:tcPr>
          <w:p w:rsidR="009E2FE3" w:rsidRPr="00C8030F" w:rsidRDefault="009E2FE3" w:rsidP="00C8030F">
            <w:pPr>
              <w:spacing w:after="0" w:line="240" w:lineRule="auto"/>
            </w:pPr>
            <w:r w:rsidRPr="00C8030F">
              <w:t>BIO/17</w:t>
            </w:r>
          </w:p>
        </w:tc>
        <w:tc>
          <w:tcPr>
            <w:tcW w:w="4500" w:type="dxa"/>
          </w:tcPr>
          <w:p w:rsidR="009E2FE3" w:rsidRPr="00C8030F" w:rsidRDefault="009E2FE3" w:rsidP="00C8030F">
            <w:pPr>
              <w:spacing w:after="0" w:line="240" w:lineRule="auto"/>
            </w:pPr>
            <w:r>
              <w:t>Istologia – D</w:t>
            </w:r>
            <w:r w:rsidRPr="00C8030F">
              <w:t>r. Gianluca Carnevale</w:t>
            </w:r>
          </w:p>
        </w:tc>
        <w:tc>
          <w:tcPr>
            <w:tcW w:w="90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20</w:t>
            </w:r>
          </w:p>
        </w:tc>
        <w:tc>
          <w:tcPr>
            <w:tcW w:w="144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25%</w:t>
            </w:r>
          </w:p>
        </w:tc>
        <w:tc>
          <w:tcPr>
            <w:tcW w:w="126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5</w:t>
            </w:r>
          </w:p>
        </w:tc>
        <w:tc>
          <w:tcPr>
            <w:tcW w:w="90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2</w:t>
            </w:r>
          </w:p>
        </w:tc>
      </w:tr>
      <w:tr w:rsidR="009E2FE3" w:rsidRPr="00C8030F" w:rsidTr="00C8030F">
        <w:tc>
          <w:tcPr>
            <w:tcW w:w="3235" w:type="dxa"/>
            <w:vMerge/>
          </w:tcPr>
          <w:p w:rsidR="009E2FE3" w:rsidRPr="00C8030F" w:rsidRDefault="009E2FE3" w:rsidP="00C8030F">
            <w:pPr>
              <w:spacing w:after="0" w:line="240" w:lineRule="auto"/>
            </w:pPr>
          </w:p>
        </w:tc>
        <w:tc>
          <w:tcPr>
            <w:tcW w:w="1620" w:type="dxa"/>
          </w:tcPr>
          <w:p w:rsidR="009E2FE3" w:rsidRPr="00C8030F" w:rsidRDefault="009E2FE3" w:rsidP="00C8030F">
            <w:pPr>
              <w:spacing w:after="0" w:line="240" w:lineRule="auto"/>
            </w:pPr>
            <w:r w:rsidRPr="00C8030F">
              <w:t>BIO/16</w:t>
            </w:r>
          </w:p>
        </w:tc>
        <w:tc>
          <w:tcPr>
            <w:tcW w:w="4500" w:type="dxa"/>
          </w:tcPr>
          <w:p w:rsidR="009E2FE3" w:rsidRPr="00C8030F" w:rsidRDefault="009E2FE3" w:rsidP="00C8030F">
            <w:pPr>
              <w:spacing w:after="0" w:line="240" w:lineRule="auto"/>
            </w:pPr>
            <w:r>
              <w:t>Anatomia – D</w:t>
            </w:r>
            <w:r w:rsidRPr="00C8030F">
              <w:t>r.ssa Laura Bertoni</w:t>
            </w:r>
          </w:p>
        </w:tc>
        <w:tc>
          <w:tcPr>
            <w:tcW w:w="90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30</w:t>
            </w:r>
          </w:p>
        </w:tc>
        <w:tc>
          <w:tcPr>
            <w:tcW w:w="144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25%</w:t>
            </w:r>
          </w:p>
        </w:tc>
        <w:tc>
          <w:tcPr>
            <w:tcW w:w="126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7,5</w:t>
            </w:r>
          </w:p>
        </w:tc>
        <w:tc>
          <w:tcPr>
            <w:tcW w:w="90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3</w:t>
            </w:r>
          </w:p>
        </w:tc>
      </w:tr>
      <w:tr w:rsidR="009E2FE3" w:rsidRPr="00C8030F" w:rsidTr="00C8030F">
        <w:tc>
          <w:tcPr>
            <w:tcW w:w="3235" w:type="dxa"/>
            <w:vMerge/>
          </w:tcPr>
          <w:p w:rsidR="009E2FE3" w:rsidRPr="00C8030F" w:rsidRDefault="009E2FE3" w:rsidP="00C8030F">
            <w:pPr>
              <w:spacing w:after="0" w:line="240" w:lineRule="auto"/>
            </w:pPr>
          </w:p>
        </w:tc>
        <w:tc>
          <w:tcPr>
            <w:tcW w:w="1620" w:type="dxa"/>
          </w:tcPr>
          <w:p w:rsidR="009E2FE3" w:rsidRPr="00C8030F" w:rsidRDefault="009E2FE3" w:rsidP="00C8030F">
            <w:pPr>
              <w:spacing w:after="0" w:line="240" w:lineRule="auto"/>
            </w:pPr>
            <w:r w:rsidRPr="00C8030F">
              <w:t>BIO/09</w:t>
            </w:r>
          </w:p>
        </w:tc>
        <w:tc>
          <w:tcPr>
            <w:tcW w:w="4500" w:type="dxa"/>
          </w:tcPr>
          <w:p w:rsidR="009E2FE3" w:rsidRPr="00C8030F" w:rsidRDefault="009E2FE3" w:rsidP="00C8030F">
            <w:pPr>
              <w:spacing w:after="0" w:line="240" w:lineRule="auto"/>
            </w:pPr>
            <w:r w:rsidRPr="00C8030F">
              <w:t xml:space="preserve">Fisiologia – </w:t>
            </w:r>
            <w:r>
              <w:rPr>
                <w:b/>
              </w:rPr>
              <w:t>Prof</w:t>
            </w:r>
            <w:r w:rsidRPr="00C8030F">
              <w:rPr>
                <w:b/>
              </w:rPr>
              <w:t>.ssa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C8030F">
              <w:rPr>
                <w:b/>
              </w:rPr>
              <w:t>Giulia Curia</w:t>
            </w:r>
          </w:p>
        </w:tc>
        <w:tc>
          <w:tcPr>
            <w:tcW w:w="90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30</w:t>
            </w:r>
          </w:p>
        </w:tc>
        <w:tc>
          <w:tcPr>
            <w:tcW w:w="144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25%</w:t>
            </w:r>
          </w:p>
        </w:tc>
        <w:tc>
          <w:tcPr>
            <w:tcW w:w="126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7,5</w:t>
            </w:r>
          </w:p>
        </w:tc>
        <w:tc>
          <w:tcPr>
            <w:tcW w:w="900" w:type="dxa"/>
          </w:tcPr>
          <w:p w:rsidR="009E2FE3" w:rsidRPr="00C8030F" w:rsidRDefault="009E2FE3" w:rsidP="00C8030F">
            <w:pPr>
              <w:spacing w:after="0" w:line="240" w:lineRule="auto"/>
              <w:jc w:val="center"/>
            </w:pPr>
            <w:r w:rsidRPr="00C8030F">
              <w:t>3</w:t>
            </w:r>
          </w:p>
        </w:tc>
      </w:tr>
    </w:tbl>
    <w:p w:rsidR="009E2FE3" w:rsidRPr="008F5947" w:rsidRDefault="009E2FE3" w:rsidP="00FB0F1F"/>
    <w:p w:rsidR="009E2FE3" w:rsidRPr="008F5947" w:rsidRDefault="009E2FE3" w:rsidP="00FB0F1F">
      <w:r w:rsidRPr="008F5947">
        <w:rPr>
          <w:b/>
        </w:rPr>
        <w:t>PROPEDEUTICITA’</w:t>
      </w:r>
      <w:r w:rsidRPr="008F5947">
        <w:t xml:space="preserve">: </w:t>
      </w:r>
      <w:r w:rsidRPr="008F5947">
        <w:rPr>
          <w:i/>
        </w:rPr>
        <w:t>per iscriversi e/o sostenere il presente Insegnamento Integrato bi sogna aver sostenuto e superato gli Insegnamenti d</w:t>
      </w:r>
      <w:r w:rsidRPr="008F5947">
        <w:t>i:</w:t>
      </w:r>
    </w:p>
    <w:p w:rsidR="009E2FE3" w:rsidRPr="00320F3F" w:rsidRDefault="009E2FE3" w:rsidP="00FB0F1F">
      <w:pPr>
        <w:rPr>
          <w:sz w:val="18"/>
          <w:szCs w:val="18"/>
        </w:rPr>
      </w:pPr>
      <w:r>
        <w:rPr>
          <w:sz w:val="18"/>
          <w:szCs w:val="18"/>
        </w:rPr>
        <w:t>BASI MOLECOLARI DELLA VITA</w:t>
      </w:r>
    </w:p>
    <w:p w:rsidR="009E2FE3" w:rsidRPr="003B2F2A" w:rsidRDefault="009E2FE3" w:rsidP="00FB0F1F">
      <w:pPr>
        <w:rPr>
          <w:color w:val="FF0000"/>
        </w:rPr>
      </w:pPr>
    </w:p>
    <w:p w:rsidR="009E2FE3" w:rsidRDefault="009E2FE3" w:rsidP="00FB0F1F">
      <w:r w:rsidRPr="0086667B">
        <w:rPr>
          <w:b/>
        </w:rPr>
        <w:t>PREREQUISITI</w:t>
      </w:r>
      <w:r w:rsidRPr="0086667B">
        <w:t>:</w:t>
      </w:r>
    </w:p>
    <w:p w:rsidR="009E2FE3" w:rsidRPr="0086667B" w:rsidRDefault="009E2FE3" w:rsidP="0086667B">
      <w:pPr>
        <w:spacing w:after="0" w:line="240" w:lineRule="auto"/>
        <w:rPr>
          <w:rFonts w:cs="Calibri"/>
          <w:lang w:eastAsia="it-IT"/>
        </w:rPr>
      </w:pPr>
      <w:r w:rsidRPr="0086667B">
        <w:rPr>
          <w:rFonts w:cs="Calibri"/>
          <w:lang w:eastAsia="it-IT"/>
        </w:rPr>
        <w:t>Conoscenze di base che permettano di comprendere sotto il profilo qualitativo e quantitativo i fenomeni biologici.</w:t>
      </w:r>
    </w:p>
    <w:p w:rsidR="009E2FE3" w:rsidRPr="0086667B" w:rsidRDefault="009E2FE3" w:rsidP="0086667B">
      <w:pPr>
        <w:spacing w:after="0" w:line="240" w:lineRule="auto"/>
        <w:rPr>
          <w:rFonts w:cs="Calibri"/>
          <w:lang w:eastAsia="it-IT"/>
        </w:rPr>
      </w:pPr>
      <w:r w:rsidRPr="0086667B">
        <w:rPr>
          <w:rFonts w:cs="Calibri"/>
          <w:lang w:eastAsia="it-IT"/>
        </w:rPr>
        <w:t>Conoscenze generali di Chimica e di Biologia come richiesto dai test di ammissione.</w:t>
      </w:r>
    </w:p>
    <w:p w:rsidR="009E2FE3" w:rsidRPr="0086667B" w:rsidRDefault="009E2FE3" w:rsidP="0086667B">
      <w:pPr>
        <w:spacing w:after="0" w:line="240" w:lineRule="auto"/>
        <w:rPr>
          <w:rFonts w:cs="Calibri"/>
          <w:lang w:eastAsia="it-IT"/>
        </w:rPr>
      </w:pPr>
      <w:r w:rsidRPr="0086667B">
        <w:rPr>
          <w:rFonts w:cs="Calibri"/>
          <w:lang w:eastAsia="it-IT"/>
        </w:rPr>
        <w:t>Deve essere rispettata la sequenza propedeutica: istologia, anatomia, fisiologia</w:t>
      </w:r>
    </w:p>
    <w:p w:rsidR="009E2FE3" w:rsidRPr="0086667B" w:rsidRDefault="009E2FE3" w:rsidP="00FB0F1F">
      <w:pPr>
        <w:rPr>
          <w:rFonts w:cs="Calibri"/>
        </w:rPr>
      </w:pPr>
    </w:p>
    <w:p w:rsidR="009E2FE3" w:rsidRPr="00DA00EF" w:rsidRDefault="009E2FE3" w:rsidP="0086667B">
      <w:pPr>
        <w:tabs>
          <w:tab w:val="center" w:pos="7143"/>
        </w:tabs>
        <w:rPr>
          <w:rFonts w:cs="Calibri"/>
          <w:b/>
        </w:rPr>
      </w:pPr>
      <w:r w:rsidRPr="00DA00EF">
        <w:rPr>
          <w:rFonts w:cs="Calibri"/>
          <w:b/>
        </w:rPr>
        <w:t>Obiettivi Formativi dell’Insegnamento Integrato</w:t>
      </w:r>
      <w:r w:rsidRPr="00DA00EF">
        <w:rPr>
          <w:rFonts w:cs="Calibri"/>
          <w:b/>
        </w:rPr>
        <w:tab/>
      </w:r>
    </w:p>
    <w:p w:rsidR="009E2FE3" w:rsidRPr="0086667B" w:rsidRDefault="009E2FE3" w:rsidP="0086667B">
      <w:pPr>
        <w:spacing w:after="0" w:line="240" w:lineRule="auto"/>
        <w:rPr>
          <w:rFonts w:cs="Calibri"/>
          <w:lang w:eastAsia="it-IT"/>
        </w:rPr>
      </w:pPr>
      <w:r w:rsidRPr="0086667B">
        <w:rPr>
          <w:rFonts w:cs="Calibri"/>
          <w:lang w:eastAsia="it-IT"/>
        </w:rPr>
        <w:t>Apprendimento degli elementi anatomici funzionali fondamentali degli organi e apparati del corpo umano. Fornire</w:t>
      </w:r>
    </w:p>
    <w:p w:rsidR="009E2FE3" w:rsidRPr="0086667B" w:rsidRDefault="009E2FE3" w:rsidP="0086667B">
      <w:pPr>
        <w:spacing w:after="0" w:line="240" w:lineRule="auto"/>
        <w:rPr>
          <w:rFonts w:cs="Calibri"/>
          <w:lang w:eastAsia="it-IT"/>
        </w:rPr>
      </w:pPr>
      <w:r w:rsidRPr="0086667B">
        <w:rPr>
          <w:rFonts w:cs="Calibri"/>
          <w:lang w:eastAsia="it-IT"/>
        </w:rPr>
        <w:t>allo studente le informazioni essenziali sull'organizzazione morfologica, anche a livello ultrastrutturale, della cellula</w:t>
      </w:r>
    </w:p>
    <w:p w:rsidR="009E2FE3" w:rsidRPr="0086667B" w:rsidRDefault="009E2FE3" w:rsidP="0086667B">
      <w:pPr>
        <w:spacing w:after="0" w:line="240" w:lineRule="auto"/>
        <w:rPr>
          <w:rFonts w:cs="Calibri"/>
          <w:lang w:eastAsia="it-IT"/>
        </w:rPr>
      </w:pPr>
      <w:r w:rsidRPr="0086667B">
        <w:rPr>
          <w:rFonts w:cs="Calibri"/>
          <w:lang w:eastAsia="it-IT"/>
        </w:rPr>
        <w:t>in generale e delle cellule differenziate nell'ambito dei diversi tessuti dell'organismo umano. Conoscere le</w:t>
      </w:r>
    </w:p>
    <w:p w:rsidR="009E2FE3" w:rsidRPr="0086667B" w:rsidRDefault="009E2FE3" w:rsidP="0086667B">
      <w:pPr>
        <w:spacing w:after="0" w:line="240" w:lineRule="auto"/>
        <w:rPr>
          <w:rFonts w:cs="Calibri"/>
          <w:lang w:eastAsia="it-IT"/>
        </w:rPr>
      </w:pPr>
      <w:r w:rsidRPr="0086667B">
        <w:rPr>
          <w:rFonts w:cs="Calibri"/>
          <w:lang w:eastAsia="it-IT"/>
        </w:rPr>
        <w:t>caratteristiche morfologiche essenziali dei tessuti, delle cellule e delle strutture subcellulari dell'organismo umano.</w:t>
      </w:r>
    </w:p>
    <w:p w:rsidR="009E2FE3" w:rsidRPr="0086667B" w:rsidRDefault="009E2FE3" w:rsidP="0086667B">
      <w:pPr>
        <w:spacing w:after="0" w:line="240" w:lineRule="auto"/>
        <w:rPr>
          <w:rFonts w:cs="Calibri"/>
          <w:lang w:eastAsia="it-IT"/>
        </w:rPr>
      </w:pPr>
      <w:r w:rsidRPr="0086667B">
        <w:rPr>
          <w:rFonts w:cs="Calibri"/>
          <w:lang w:eastAsia="it-IT"/>
        </w:rPr>
        <w:t>Conoscenza di struttura, biosintesi e funzione delle membrane cellulari.</w:t>
      </w:r>
    </w:p>
    <w:p w:rsidR="009E2FE3" w:rsidRPr="0086667B" w:rsidRDefault="009E2FE3" w:rsidP="0086667B">
      <w:pPr>
        <w:spacing w:after="0" w:line="240" w:lineRule="auto"/>
        <w:rPr>
          <w:rFonts w:cs="Calibri"/>
          <w:lang w:eastAsia="it-IT"/>
        </w:rPr>
      </w:pPr>
      <w:r w:rsidRPr="0086667B">
        <w:rPr>
          <w:rFonts w:cs="Calibri"/>
          <w:lang w:eastAsia="it-IT"/>
        </w:rPr>
        <w:t>La verifica del raggiungimento degli obiettivi del corso viene effettuata mediante sia esame orale che scritto</w:t>
      </w:r>
    </w:p>
    <w:p w:rsidR="009E2FE3" w:rsidRDefault="009E2FE3" w:rsidP="00FB0F1F">
      <w:pPr>
        <w:rPr>
          <w:b/>
          <w:u w:val="single"/>
        </w:rPr>
      </w:pPr>
      <w:r w:rsidRPr="00FB0F1F">
        <w:rPr>
          <w:b/>
          <w:u w:val="single"/>
        </w:rPr>
        <w:t>Contenuti dell’insegnamento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9"/>
        <w:gridCol w:w="4759"/>
        <w:gridCol w:w="4759"/>
      </w:tblGrid>
      <w:tr w:rsidR="009E2FE3" w:rsidRPr="00C8030F" w:rsidTr="00C8030F">
        <w:tc>
          <w:tcPr>
            <w:tcW w:w="4759" w:type="dxa"/>
          </w:tcPr>
          <w:p w:rsidR="009E2FE3" w:rsidRPr="00C8030F" w:rsidRDefault="009E2FE3" w:rsidP="00C8030F">
            <w:pPr>
              <w:spacing w:after="0" w:line="240" w:lineRule="auto"/>
            </w:pPr>
            <w:r w:rsidRPr="00C8030F">
              <w:t>Istologia</w:t>
            </w: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  <w:r w:rsidRPr="00C8030F">
              <w:t>BIO/17 – 2CFU – 20 ORE</w:t>
            </w:r>
          </w:p>
        </w:tc>
        <w:tc>
          <w:tcPr>
            <w:tcW w:w="4759" w:type="dxa"/>
          </w:tcPr>
          <w:p w:rsidR="009E2FE3" w:rsidRPr="00C8030F" w:rsidRDefault="009E2FE3" w:rsidP="00C8030F">
            <w:pPr>
              <w:spacing w:after="0" w:line="240" w:lineRule="auto"/>
            </w:pPr>
            <w:r w:rsidRPr="00C8030F">
              <w:t>Anatomia</w:t>
            </w: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  <w:r w:rsidRPr="00C8030F">
              <w:t>BIO/16 – 3CFU – 36 ORE</w:t>
            </w:r>
          </w:p>
        </w:tc>
        <w:tc>
          <w:tcPr>
            <w:tcW w:w="4759" w:type="dxa"/>
          </w:tcPr>
          <w:p w:rsidR="009E2FE3" w:rsidRPr="00C8030F" w:rsidRDefault="009E2FE3" w:rsidP="00C8030F">
            <w:pPr>
              <w:spacing w:after="0" w:line="240" w:lineRule="auto"/>
            </w:pPr>
            <w:r w:rsidRPr="00C8030F">
              <w:t>Fisiologia</w:t>
            </w:r>
          </w:p>
          <w:p w:rsidR="009E2FE3" w:rsidRPr="00C8030F" w:rsidRDefault="009E2FE3" w:rsidP="00C8030F">
            <w:pPr>
              <w:spacing w:after="0" w:line="240" w:lineRule="auto"/>
            </w:pPr>
            <w:r w:rsidRPr="00C8030F">
              <w:t>BIO/09 – 3CFU – 36 ORE</w:t>
            </w:r>
          </w:p>
        </w:tc>
      </w:tr>
      <w:tr w:rsidR="009E2FE3" w:rsidRPr="00C8030F" w:rsidTr="00C8030F">
        <w:tc>
          <w:tcPr>
            <w:tcW w:w="4759" w:type="dxa"/>
          </w:tcPr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030F">
              <w:rPr>
                <w:sz w:val="24"/>
                <w:szCs w:val="24"/>
              </w:rPr>
              <w:t>I tessuti: caratteristiche generali. Differenziamento, mantenimento e rinnovo dei tessuti (2ore)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030F">
              <w:rPr>
                <w:sz w:val="24"/>
                <w:szCs w:val="24"/>
              </w:rPr>
              <w:t>Caratteristiche dei tessuti epiteliali. Epiteli di rivestimento. Epiteli ghiandolari e ghiandole. Epiteli sensoriali. Istogenesi e rinnovamento dei tessuti epiteliali (2ore)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030F">
              <w:rPr>
                <w:sz w:val="24"/>
                <w:szCs w:val="24"/>
              </w:rPr>
              <w:t>I tessuti trofo-meccanici: cellule e sostanza intercellulare. Ricambio dei componenti tissutali (2ore)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030F">
              <w:rPr>
                <w:sz w:val="24"/>
                <w:szCs w:val="24"/>
              </w:rPr>
              <w:t>Tessuti connettivi: forme lasse e forme dense. Tessuti connettivi con proprietà speciali (2ore)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030F">
              <w:rPr>
                <w:sz w:val="24"/>
                <w:szCs w:val="24"/>
              </w:rPr>
              <w:t>Tessuti cartilaginei. Istogenesi e modificazioni regressive del tessuto (2 ore)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030F">
              <w:rPr>
                <w:sz w:val="24"/>
                <w:szCs w:val="24"/>
              </w:rPr>
              <w:t>Tessuti ossei. Processo di ossificazione membranosa e condrale (2 ore)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030F">
              <w:rPr>
                <w:sz w:val="24"/>
                <w:szCs w:val="24"/>
              </w:rPr>
              <w:t>Sangue e tessuto emopoietico. Emopoiesi (2 ore)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030F">
              <w:rPr>
                <w:sz w:val="24"/>
                <w:szCs w:val="24"/>
              </w:rPr>
              <w:t>I tessuti muscolari. Tessuto muscolare striato scheletrico e cardiaco. Tessuto muscolare liscio.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030F">
              <w:rPr>
                <w:sz w:val="24"/>
                <w:szCs w:val="24"/>
              </w:rPr>
              <w:t>Istogenesi e rigenerazione dei tessuti muscolari (2 ore)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030F">
              <w:rPr>
                <w:sz w:val="24"/>
                <w:szCs w:val="24"/>
              </w:rPr>
              <w:t>Tessuto nervoso: neuroni e nevroglia, sinapsi, fibre nervose. Istogenesi del tessuto nervoso.</w:t>
            </w: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  <w:r w:rsidRPr="00C8030F">
              <w:rPr>
                <w:sz w:val="24"/>
                <w:szCs w:val="24"/>
              </w:rPr>
              <w:t>Degenerazione e rigenerazione dei neuroni (2 ore)</w:t>
            </w: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  <w:p w:rsidR="009E2FE3" w:rsidRPr="00C8030F" w:rsidRDefault="009E2FE3" w:rsidP="00C8030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759" w:type="dxa"/>
          </w:tcPr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Generalità (1 ora) - Livelli organizzativi del corpo umano. Piani principali di riferimento corporeo.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Terminologia.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Apparato tegumentario (2 ore) - La cute ed i suoi annessi.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Anatomia dell’apparato locomotore - (4 ore) - Caratteristiche generali e funzioni dello scheletro.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Cenni di istofisiologia dell'osso. Scheletro assile, scheletro appendicolare. Caratteri morfologici generali delle ossa. Generalità sulla struttura, funzione e classificazione delle articolazioni. Cenni sulle caratteristiche generali dei muscoli scheletrici. Muscoli del torace, dorso, addome, arto superiore e arto inferiore.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Anatomia dell’apparato cardiovascolare e linfatico - (5 ore) - Generalità sull’apparato circolatorio sanguifero e linfatico. Struttura dei vasi sanguiferi. Piccola circolazione. Grande circolazione.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Cuore sede, rapporti, struttura e funzione. Vasi principali della grande circolazione con particolare riferimento alla vascolarizzazione degli arti superiore e inferiore.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Anatomia dell’apparato respiratorio - (2 ore) - Generalità sull’apparato respiratorio. Sede, rapporti, struttura e funzione dei vari segmenti costituenti le vie aeree.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Anatomia dell’apparato uropoietico – (2 ore) - Generalità sull’apparato uropoietico. Loggia renale e suo contenuto. Sede, rapporti, struttura e funzione del rene e delle vie urinifere.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Anatomia dell’apparato digerente - (5 ore) - Generalità sull'apparato digerente. Sede, rapporti, struttura e funzione degli organi dell’apparato digerente.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Anatomia dell’apparato emolinfopoietico - (2 ore) - Risposte immunitarie. Midollo osseo. Tessuto linfoide associato.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Anatomia del sistema nervoso centrale, periferico e organi di senso - (8 ore) - Generalità. Cenni sulla struttura microscopica del sistema nervoso centrale. Cenni su midollo spinale: conformazione esterna e rapporti, sostanza grigia, sostanza bianca. Archi riflessi. Vie di conduzione sensitiva e motoria. Generalità sui nervi spinali. Generalità sul sistema ortosimpatico. Il tronco cerebrale.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Conformazione esterna e rapporti. Generalità sui nervi cranici. Cervelletto, diencefalo, talamo, epitalamo e ipotalamo.Il telencefalo. Anatomia macroscopica degli emisferi cerebrali. La struttura e le connessioni della corteccia cerebrale. Meningi. Generalità sul sistema parasimpatico. Cenni sugli organi di senso.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Anatomia dell’apparato endocrino - (2 ore) - Sede, rapporti, struttura e funzione delle ghiandole endocrine.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Anatomia dell’apparato genitale maschile e femminile - (2 ore) - Sede, rapporti, struttura e funzione degli organi dell’apparato riproduttivo maschile e femminile.</w:t>
            </w:r>
          </w:p>
        </w:tc>
        <w:tc>
          <w:tcPr>
            <w:tcW w:w="4759" w:type="dxa"/>
          </w:tcPr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 xml:space="preserve">Il concetto di </w:t>
            </w:r>
            <w:r w:rsidRPr="00C8030F">
              <w:rPr>
                <w:b/>
                <w:bCs/>
                <w:sz w:val="23"/>
                <w:szCs w:val="23"/>
              </w:rPr>
              <w:t>FISIOLOGIA</w:t>
            </w:r>
            <w:r w:rsidRPr="00C8030F">
              <w:rPr>
                <w:sz w:val="23"/>
                <w:szCs w:val="23"/>
              </w:rPr>
              <w:t>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 xml:space="preserve">Elementi di </w:t>
            </w:r>
            <w:r w:rsidRPr="00C8030F">
              <w:rPr>
                <w:b/>
                <w:bCs/>
                <w:sz w:val="23"/>
                <w:szCs w:val="23"/>
              </w:rPr>
              <w:t>FISIOLOGIA CELLULARE</w:t>
            </w:r>
            <w:r w:rsidRPr="00C8030F">
              <w:rPr>
                <w:sz w:val="23"/>
                <w:szCs w:val="23"/>
              </w:rPr>
              <w:t>: trasporti di membrana, potenziale di membrana.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Proprietà delle cellule nervose: potenziale di riposo, potenziali graduati, potenziale d’azione, trasmissione sinaptica.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Proprietà delle cellule muscolari: accoppiamento eccitazione-contrazione della cellula muscolare liscia, scheletrica, e cardiaca. La giunzione neuro-muscolare.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b/>
                <w:bCs/>
                <w:sz w:val="23"/>
                <w:szCs w:val="23"/>
              </w:rPr>
              <w:t>FISIOLOGIA DEGLI ORGANI E DEI SISTEMI</w:t>
            </w:r>
            <w:r w:rsidRPr="00C8030F">
              <w:rPr>
                <w:sz w:val="23"/>
                <w:szCs w:val="23"/>
              </w:rPr>
              <w:t>. Il concetto di omeostasi.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Organizzazione del sistema nervoso.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Sistema nervoso centrale. Corteccia cerebrale ed elettroencefalogramma.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Sistema ne</w:t>
            </w:r>
            <w:r>
              <w:rPr>
                <w:sz w:val="23"/>
                <w:szCs w:val="23"/>
              </w:rPr>
              <w:t>r</w:t>
            </w:r>
            <w:r w:rsidRPr="00C8030F">
              <w:rPr>
                <w:sz w:val="23"/>
                <w:szCs w:val="23"/>
              </w:rPr>
              <w:t>voso periferico: divisione afferente e sensi speciali, divisione efferente e sistemi motori.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Sistema nervoso autonomo: divisione simpatica e parasimpatica.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Fisiologia del sistema endocrino: secrezione e meccanismo d’azione degli ormoni, asse ipotalamo</w:t>
            </w:r>
            <w:r>
              <w:rPr>
                <w:sz w:val="23"/>
                <w:szCs w:val="23"/>
              </w:rPr>
              <w:t>-</w:t>
            </w:r>
            <w:r w:rsidRPr="00C8030F">
              <w:rPr>
                <w:sz w:val="23"/>
                <w:szCs w:val="23"/>
              </w:rPr>
              <w:t>ipofisi, tiroide, risposta endocrina allo stress, controllo endocrino della crescita, controllo endocrino dell’omeostasi del calcio.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Fisiologia cardiovascolare: il sistema circolatorio, la pompa cardiaca, l’attività elettrica del cuore e sua regolazione, il sistema arterioso, il sistema venoso, flusso ematico, pressione arteriosa.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Fisiologia respiratoria: il sistema respiratorio, volumi e capacità respiratorie, la meccanica respiratoria, scambi gassosi, trasporto dei gas respiratori, controllo nervoso e chimico della respirazione.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Fisiologia renale: compartimenti idrici, struttura e funzione del nefrone, ultrafiltrazione, funzioni e meccanismi di trasporto tubulari, prove di funzionalità renale, minzione.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030F">
              <w:rPr>
                <w:sz w:val="23"/>
                <w:szCs w:val="23"/>
              </w:rPr>
              <w:t>Cenni di fisiologia dell’apparato digerente: funzioni motorie, funzioni secretorie, digestione ed assorbimento dei macronutrienti.</w:t>
            </w:r>
          </w:p>
          <w:p w:rsidR="009E2FE3" w:rsidRPr="00C8030F" w:rsidRDefault="009E2FE3" w:rsidP="00C8030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  <w:u w:val="single"/>
              </w:rPr>
            </w:pPr>
            <w:r w:rsidRPr="00C8030F">
              <w:rPr>
                <w:sz w:val="23"/>
                <w:szCs w:val="23"/>
              </w:rPr>
              <w:t>Cenni di fisiologia della riproduzione: sistema riproduttivo maschile, sistema riproduttivo femminile.</w:t>
            </w:r>
          </w:p>
        </w:tc>
      </w:tr>
    </w:tbl>
    <w:p w:rsidR="009E2FE3" w:rsidRPr="00FB0F1F" w:rsidRDefault="009E2FE3" w:rsidP="00FB0F1F">
      <w:pPr>
        <w:rPr>
          <w:b/>
          <w:u w:val="single"/>
        </w:rPr>
      </w:pPr>
    </w:p>
    <w:p w:rsidR="009E2FE3" w:rsidRPr="00FB0F1F" w:rsidRDefault="009E2FE3" w:rsidP="0053206B">
      <w:pPr>
        <w:rPr>
          <w:b/>
          <w:u w:val="single"/>
        </w:rPr>
      </w:pPr>
      <w:r w:rsidRPr="00DA00EF">
        <w:rPr>
          <w:b/>
          <w:u w:val="single"/>
        </w:rPr>
        <w:t>Risultati di apprendimento attesi – Indicatori di Dublino</w:t>
      </w:r>
    </w:p>
    <w:p w:rsidR="009E2FE3" w:rsidRDefault="009E2FE3" w:rsidP="0053206B">
      <w:r>
        <w:t>L'insegnamento contribuisce al raggiungimento dei seguenti esiti di apprendimento nel percorso triennale:</w:t>
      </w:r>
    </w:p>
    <w:p w:rsidR="009E2FE3" w:rsidRPr="00DA00EF" w:rsidRDefault="009E2FE3" w:rsidP="0053206B">
      <w:pPr>
        <w:rPr>
          <w:i/>
        </w:rPr>
      </w:pPr>
      <w:r w:rsidRPr="00DA00EF">
        <w:rPr>
          <w:rFonts w:ascii="Arial" w:hAnsi="Arial" w:cs="Arial"/>
        </w:rPr>
        <w:t>■</w:t>
      </w:r>
      <w:r w:rsidRPr="00DA00EF">
        <w:rPr>
          <w:rFonts w:cs="Arial"/>
        </w:rPr>
        <w:t xml:space="preserve"> Relativamente alla </w:t>
      </w:r>
      <w:r w:rsidRPr="00DA00EF">
        <w:rPr>
          <w:rFonts w:cs="Arial"/>
          <w:b/>
        </w:rPr>
        <w:t>conoscenza e capacità di comprensione</w:t>
      </w:r>
      <w:r w:rsidRPr="00DA00EF">
        <w:rPr>
          <w:rFonts w:cs="Arial"/>
        </w:rPr>
        <w:t>: 1) dimostrare la padronanza di contenuti specifici delle discipline attraverso l’utilizzo di un linguaggio specifico appropriato e un riferimento alle fonti bibliografiche</w:t>
      </w:r>
    </w:p>
    <w:p w:rsidR="009E2FE3" w:rsidRPr="00DA00EF" w:rsidRDefault="009E2FE3" w:rsidP="0053206B">
      <w:pPr>
        <w:rPr>
          <w:iCs/>
        </w:rPr>
      </w:pPr>
      <w:r w:rsidRPr="00DA00EF">
        <w:rPr>
          <w:rFonts w:ascii="Arial" w:hAnsi="Arial" w:cs="Arial"/>
        </w:rPr>
        <w:t xml:space="preserve">■ </w:t>
      </w:r>
      <w:r w:rsidRPr="00DA00EF">
        <w:rPr>
          <w:rFonts w:cs="Arial"/>
        </w:rPr>
        <w:t xml:space="preserve">Relativamente alla applicazione di </w:t>
      </w:r>
      <w:r w:rsidRPr="00DA00EF">
        <w:rPr>
          <w:rFonts w:cs="Arial"/>
          <w:b/>
        </w:rPr>
        <w:t>conoscenza e  comprensione</w:t>
      </w:r>
      <w:r w:rsidRPr="00DA00EF">
        <w:rPr>
          <w:b/>
        </w:rPr>
        <w:t>: 2)</w:t>
      </w:r>
      <w:r w:rsidRPr="00DA00EF">
        <w:rPr>
          <w:b/>
        </w:rPr>
        <w:tab/>
      </w:r>
      <w:r w:rsidRPr="00DA00EF">
        <w:rPr>
          <w:iCs/>
        </w:rPr>
        <w:t>motivare con correlazioni esatte alle discipline del corso  le dissertazioni delle discipline che si occupano di patologia medica e chirurgica ,  infermieristica medica e chirurgica.</w:t>
      </w:r>
    </w:p>
    <w:p w:rsidR="009E2FE3" w:rsidRPr="00DA00EF" w:rsidRDefault="009E2FE3" w:rsidP="0053206B">
      <w:pPr>
        <w:rPr>
          <w:i/>
        </w:rPr>
      </w:pPr>
      <w:r w:rsidRPr="00DA00EF">
        <w:rPr>
          <w:rFonts w:ascii="Arial" w:hAnsi="Arial" w:cs="Arial"/>
        </w:rPr>
        <w:t xml:space="preserve">■ </w:t>
      </w:r>
      <w:r w:rsidRPr="00DA00EF">
        <w:rPr>
          <w:rFonts w:cs="Arial"/>
        </w:rPr>
        <w:t xml:space="preserve">Relativamente alla </w:t>
      </w:r>
      <w:r w:rsidRPr="00DA00EF">
        <w:rPr>
          <w:rFonts w:cs="Arial"/>
          <w:b/>
        </w:rPr>
        <w:t>autonomia di giudizio</w:t>
      </w:r>
      <w:r w:rsidRPr="00DA00EF">
        <w:rPr>
          <w:rFonts w:cs="Arial"/>
        </w:rPr>
        <w:t xml:space="preserve">: </w:t>
      </w:r>
      <w:r w:rsidRPr="00DA00EF">
        <w:t>3) raccogliere e interpretare i dati relativi  alle situazioni incontrate nella pratica  clinica partendo dai concetti di funzionamento fisiologico del corpo umano, con particolare riferimento ai laboratori clinici di discussione di casi , presenti nel triennio</w:t>
      </w:r>
    </w:p>
    <w:p w:rsidR="009E2FE3" w:rsidRPr="00DA00EF" w:rsidRDefault="009E2FE3" w:rsidP="0053206B">
      <w:r w:rsidRPr="00DA00EF">
        <w:rPr>
          <w:rFonts w:ascii="Arial" w:hAnsi="Arial" w:cs="Arial"/>
        </w:rPr>
        <w:t xml:space="preserve">■ </w:t>
      </w:r>
      <w:r w:rsidRPr="00DA00EF">
        <w:rPr>
          <w:rFonts w:cs="Arial"/>
        </w:rPr>
        <w:t xml:space="preserve">Relativamente alle </w:t>
      </w:r>
      <w:r w:rsidRPr="00DA00EF">
        <w:rPr>
          <w:rFonts w:cs="Arial"/>
          <w:b/>
        </w:rPr>
        <w:t>abilità comunicative</w:t>
      </w:r>
      <w:r w:rsidRPr="00DA00EF">
        <w:rPr>
          <w:rFonts w:cs="Arial"/>
        </w:rPr>
        <w:t xml:space="preserve">: </w:t>
      </w:r>
      <w:r w:rsidRPr="00DA00EF">
        <w:tab/>
        <w:t>4) Acquisire un linguaggio disciplinare specifico relativo alle discipline del corso , tale da consentire una comunicazione efficace sia con i professionisti della salute che con i pazienti.</w:t>
      </w:r>
    </w:p>
    <w:p w:rsidR="009E2FE3" w:rsidRPr="00DA00EF" w:rsidRDefault="009E2FE3" w:rsidP="0053206B">
      <w:r w:rsidRPr="00DA00EF">
        <w:rPr>
          <w:rFonts w:ascii="Arial" w:hAnsi="Arial" w:cs="Arial"/>
        </w:rPr>
        <w:t xml:space="preserve">■ </w:t>
      </w:r>
      <w:r w:rsidRPr="00DA00EF">
        <w:rPr>
          <w:rFonts w:cs="Arial"/>
        </w:rPr>
        <w:t xml:space="preserve">Relativamente alla capacità di apprendere:  </w:t>
      </w:r>
      <w:r w:rsidRPr="00DA00EF">
        <w:t>5) Dimostrare - in attività di laboratorio correlate- acquisizioni e correlazioni fra i contenuti appresi dal   corso integrato; dimostrare inoltre capacità di apprendimento collaborativo e di condivisione di conoscenze, autonomia nel porsi domande pertinenti, coltivare dubbi, cercare le soluzioni necessarie in fonti primarie e secondarie</w:t>
      </w:r>
      <w:r w:rsidRPr="00DA00EF">
        <w:rPr>
          <w:rFonts w:ascii="Arial" w:hAnsi="Arial" w:cs="Arial"/>
        </w:rPr>
        <w:t>.</w:t>
      </w:r>
    </w:p>
    <w:p w:rsidR="009E2FE3" w:rsidRPr="00C078C4" w:rsidRDefault="009E2FE3" w:rsidP="0053206B">
      <w:pPr>
        <w:rPr>
          <w:color w:val="0000FF"/>
        </w:rPr>
      </w:pPr>
    </w:p>
    <w:p w:rsidR="009E2FE3" w:rsidRPr="00FB0F1F" w:rsidRDefault="009E2FE3" w:rsidP="00FB0F1F">
      <w:pPr>
        <w:rPr>
          <w:b/>
          <w:u w:val="single"/>
        </w:rPr>
      </w:pPr>
      <w:r w:rsidRPr="00FB0F1F">
        <w:rPr>
          <w:b/>
          <w:u w:val="single"/>
        </w:rPr>
        <w:t>Metodi di insegnamento</w:t>
      </w:r>
      <w:r>
        <w:rPr>
          <w:b/>
          <w:u w:val="single"/>
        </w:rPr>
        <w:t xml:space="preserve"> – Modalità Didattica</w:t>
      </w:r>
    </w:p>
    <w:p w:rsidR="009E2FE3" w:rsidRPr="0086667B" w:rsidRDefault="009E2FE3" w:rsidP="00FB0F1F">
      <w:pPr>
        <w:rPr>
          <w:rFonts w:cs="Calibri"/>
        </w:rPr>
      </w:pPr>
      <w:r w:rsidRPr="0086667B">
        <w:rPr>
          <w:rFonts w:cs="Calibri"/>
        </w:rPr>
        <w:t>Lezioni frontali</w:t>
      </w:r>
    </w:p>
    <w:p w:rsidR="009E2FE3" w:rsidRDefault="009E2FE3" w:rsidP="00C902B8">
      <w:pPr>
        <w:rPr>
          <w:b/>
        </w:rPr>
      </w:pPr>
      <w:r w:rsidRPr="00C902B8">
        <w:rPr>
          <w:b/>
        </w:rPr>
        <w:t>Esercitazioni pratiche e attività di laboratorio correlate</w:t>
      </w:r>
    </w:p>
    <w:p w:rsidR="009E2FE3" w:rsidRPr="00DA00EF" w:rsidRDefault="009E2FE3" w:rsidP="00FB0F1F">
      <w:pPr>
        <w:rPr>
          <w:b/>
        </w:rPr>
      </w:pPr>
      <w:r>
        <w:t>I contenuti dell’’Insegnamento Integrato sono alla base di nozioni recuperate in modo trasversale su tutti i laboratori e tirocini del triennio</w:t>
      </w:r>
    </w:p>
    <w:p w:rsidR="009E2FE3" w:rsidRPr="00FB0F1F" w:rsidRDefault="009E2FE3" w:rsidP="00FB0F1F">
      <w:pPr>
        <w:rPr>
          <w:b/>
          <w:u w:val="single"/>
        </w:rPr>
      </w:pPr>
      <w:r>
        <w:rPr>
          <w:b/>
          <w:u w:val="single"/>
        </w:rPr>
        <w:t>Modalità di Esame</w:t>
      </w:r>
    </w:p>
    <w:p w:rsidR="009E2FE3" w:rsidRPr="0086667B" w:rsidRDefault="009E2FE3" w:rsidP="0086667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6667B">
        <w:rPr>
          <w:rFonts w:cs="Calibri"/>
        </w:rPr>
        <w:t>ISTOLOGIA - Esame quiz a risposta multipla/aperta</w:t>
      </w:r>
    </w:p>
    <w:p w:rsidR="009E2FE3" w:rsidRPr="0086667B" w:rsidRDefault="009E2FE3" w:rsidP="0086667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6667B">
        <w:rPr>
          <w:rFonts w:cs="Calibri"/>
        </w:rPr>
        <w:t>ANATOMIA - Esame orale</w:t>
      </w:r>
    </w:p>
    <w:p w:rsidR="009E2FE3" w:rsidRPr="0086667B" w:rsidRDefault="009E2FE3" w:rsidP="0086667B">
      <w:pPr>
        <w:rPr>
          <w:rFonts w:cs="Calibri"/>
          <w:b/>
          <w:u w:val="single"/>
        </w:rPr>
      </w:pPr>
      <w:r w:rsidRPr="0086667B">
        <w:rPr>
          <w:rFonts w:cs="Calibri"/>
        </w:rPr>
        <w:t>FISIOLOGIA - Esame scritto, domande a risposta multipla/aperta</w:t>
      </w:r>
    </w:p>
    <w:p w:rsidR="009E2FE3" w:rsidRPr="00DA00EF" w:rsidRDefault="009E2FE3" w:rsidP="00FB0F1F">
      <w:pPr>
        <w:rPr>
          <w:b/>
        </w:rPr>
      </w:pPr>
      <w:r w:rsidRPr="00DA00EF">
        <w:rPr>
          <w:b/>
        </w:rPr>
        <w:t>Bibliografia</w:t>
      </w:r>
      <w:r>
        <w:rPr>
          <w:b/>
        </w:rPr>
        <w:t xml:space="preserve"> </w:t>
      </w:r>
    </w:p>
    <w:p w:rsidR="009E2FE3" w:rsidRPr="000A4773" w:rsidRDefault="009E2FE3" w:rsidP="000A477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4773">
        <w:rPr>
          <w:rFonts w:cs="Calibri"/>
        </w:rPr>
        <w:t>ISTOLOGIA</w:t>
      </w:r>
    </w:p>
    <w:p w:rsidR="009E2FE3" w:rsidRPr="000A4773" w:rsidRDefault="009E2FE3" w:rsidP="000A477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4773">
        <w:rPr>
          <w:rFonts w:cs="Calibri"/>
        </w:rPr>
        <w:t>De Pol et Al. – Istologia umana, Idelson-Gnocchi Napoli, 2011</w:t>
      </w:r>
    </w:p>
    <w:p w:rsidR="009E2FE3" w:rsidRDefault="009E2FE3" w:rsidP="000A477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E2FE3" w:rsidRPr="000A4773" w:rsidRDefault="009E2FE3" w:rsidP="000A477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4773">
        <w:rPr>
          <w:rFonts w:cs="Calibri"/>
        </w:rPr>
        <w:t>ANATOMIA</w:t>
      </w:r>
    </w:p>
    <w:p w:rsidR="009E2FE3" w:rsidRPr="000A4773" w:rsidRDefault="009E2FE3" w:rsidP="000A477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4773">
        <w:rPr>
          <w:rFonts w:cs="Calibri"/>
        </w:rPr>
        <w:t>Saladin Kenneth S – Anatomia e Fisiologia, Piccin Nuova Libraria, Padova, 2011 – ISBN 978-88-299-2077-8</w:t>
      </w:r>
    </w:p>
    <w:p w:rsidR="009E2FE3" w:rsidRPr="000A4773" w:rsidRDefault="009E2FE3" w:rsidP="000A477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4773">
        <w:rPr>
          <w:rFonts w:cs="Calibri"/>
        </w:rPr>
        <w:t>Kamina Pierre – Atlante di Anatomia, Piccin Nuova Libraria, Padova, 2014 - ISBN 978-88-299-2668-8</w:t>
      </w:r>
    </w:p>
    <w:p w:rsidR="009E2FE3" w:rsidRPr="000A4773" w:rsidRDefault="009E2FE3" w:rsidP="000A477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4773">
        <w:rPr>
          <w:rFonts w:cs="Calibri"/>
        </w:rPr>
        <w:t>Anatomy.TV &lt;http://www.anatomy.tv/</w:t>
      </w:r>
    </w:p>
    <w:p w:rsidR="009E2FE3" w:rsidRPr="00576C48" w:rsidRDefault="009E2FE3" w:rsidP="000A4773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  <w:r w:rsidRPr="00576C48">
        <w:rPr>
          <w:rFonts w:cs="Calibri"/>
          <w:lang w:val="en-GB"/>
        </w:rPr>
        <w:t>Anatomy and Physiology http://primalonlinelearning.com/mysubscription.aspx</w:t>
      </w:r>
    </w:p>
    <w:p w:rsidR="009E2FE3" w:rsidRPr="00576C48" w:rsidRDefault="009E2FE3" w:rsidP="000A4773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p w:rsidR="009E2FE3" w:rsidRPr="000A4773" w:rsidRDefault="009E2FE3" w:rsidP="000A477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4773">
        <w:rPr>
          <w:rFonts w:cs="Calibri"/>
        </w:rPr>
        <w:t>FISIOLOGIA</w:t>
      </w:r>
    </w:p>
    <w:p w:rsidR="009E2FE3" w:rsidRPr="000A4773" w:rsidRDefault="009E2FE3" w:rsidP="000A477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4773">
        <w:rPr>
          <w:rFonts w:cs="Calibri"/>
        </w:rPr>
        <w:t>Widmaier EP, Raff H, Strang KT – Vander Fisiologia, Casa Editrice Ambrosiana</w:t>
      </w:r>
    </w:p>
    <w:p w:rsidR="009E2FE3" w:rsidRPr="000A4773" w:rsidRDefault="009E2FE3" w:rsidP="000A477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4773">
        <w:rPr>
          <w:rFonts w:cs="Calibri"/>
        </w:rPr>
        <w:t>Sherwood L – Fondamenti di Fisiologia Umana, Piccin</w:t>
      </w:r>
    </w:p>
    <w:p w:rsidR="009E2FE3" w:rsidRPr="000A4773" w:rsidRDefault="009E2FE3" w:rsidP="000A4773">
      <w:pPr>
        <w:rPr>
          <w:rFonts w:cs="Calibri"/>
        </w:rPr>
      </w:pPr>
      <w:r w:rsidRPr="000A4773">
        <w:rPr>
          <w:rFonts w:cs="Calibri"/>
        </w:rPr>
        <w:t>Saladin KS – Anatomia e Fisiologia, Piccin</w:t>
      </w:r>
    </w:p>
    <w:p w:rsidR="009E2FE3" w:rsidRDefault="009E2FE3" w:rsidP="000A4773">
      <w:pPr>
        <w:rPr>
          <w:rFonts w:ascii="Times New Roman" w:hAnsi="Times New Roman"/>
          <w:sz w:val="24"/>
          <w:szCs w:val="24"/>
        </w:rPr>
      </w:pPr>
    </w:p>
    <w:p w:rsidR="009E2FE3" w:rsidRDefault="009E2FE3" w:rsidP="000A4773">
      <w:r>
        <w:t>Contatti e ricevimento studenti</w:t>
      </w:r>
    </w:p>
    <w:p w:rsidR="009E2FE3" w:rsidRDefault="009E2FE3" w:rsidP="00CE2E32">
      <w:r>
        <w:t>Per comunicazioni, domande, o per fissare una data di ricevimento, scrivere a:</w:t>
      </w:r>
    </w:p>
    <w:p w:rsidR="009E2FE3" w:rsidRDefault="009E2FE3" w:rsidP="00CE2E32">
      <w:hyperlink r:id="rId7" w:history="1">
        <w:r w:rsidRPr="00000F45">
          <w:rPr>
            <w:rStyle w:val="Hyperlink"/>
          </w:rPr>
          <w:t>gianluca.carnevale@unimore.it</w:t>
        </w:r>
      </w:hyperlink>
      <w:r>
        <w:tab/>
      </w:r>
      <w:r>
        <w:tab/>
      </w:r>
      <w:r w:rsidRPr="002770E2">
        <w:t>Il docente riceve presso</w:t>
      </w:r>
      <w:r>
        <w:t xml:space="preserve"> </w:t>
      </w:r>
      <w:r w:rsidRPr="00F6361D">
        <w:t xml:space="preserve">previo </w:t>
      </w:r>
      <w:r>
        <w:t>accordo</w:t>
      </w:r>
      <w:r w:rsidRPr="00F6361D">
        <w:t xml:space="preserve"> via mail</w:t>
      </w:r>
    </w:p>
    <w:p w:rsidR="009E2FE3" w:rsidRDefault="009E2FE3" w:rsidP="00CE2E32">
      <w:hyperlink r:id="rId8" w:history="1">
        <w:r w:rsidRPr="00000F45">
          <w:rPr>
            <w:rStyle w:val="Hyperlink"/>
          </w:rPr>
          <w:t>laura.bertoni@unimore.it</w:t>
        </w:r>
      </w:hyperlink>
      <w:r>
        <w:tab/>
      </w:r>
      <w:r>
        <w:tab/>
      </w:r>
      <w:r w:rsidRPr="002770E2">
        <w:t>Il docente riceve presso</w:t>
      </w:r>
      <w:r>
        <w:t xml:space="preserve"> </w:t>
      </w:r>
      <w:r w:rsidRPr="00F6361D">
        <w:t xml:space="preserve">previo </w:t>
      </w:r>
      <w:r>
        <w:t>accordo</w:t>
      </w:r>
      <w:r w:rsidRPr="00F6361D">
        <w:t xml:space="preserve"> via mail</w:t>
      </w:r>
    </w:p>
    <w:p w:rsidR="009E2FE3" w:rsidRDefault="009E2FE3" w:rsidP="00CE2E32">
      <w:hyperlink r:id="rId9" w:history="1">
        <w:r w:rsidRPr="00000F45">
          <w:rPr>
            <w:rStyle w:val="Hyperlink"/>
          </w:rPr>
          <w:t>giulia.curia@unimore.it</w:t>
        </w:r>
      </w:hyperlink>
      <w:r>
        <w:tab/>
      </w:r>
      <w:r>
        <w:tab/>
      </w:r>
      <w:r>
        <w:tab/>
      </w:r>
      <w:r w:rsidRPr="002770E2">
        <w:t xml:space="preserve">Il docente riceve presso </w:t>
      </w:r>
      <w:r>
        <w:t xml:space="preserve"> </w:t>
      </w:r>
      <w:r w:rsidRPr="00F6361D">
        <w:t xml:space="preserve">previo </w:t>
      </w:r>
      <w:r>
        <w:t>accordo</w:t>
      </w:r>
      <w:r w:rsidRPr="00F6361D">
        <w:t xml:space="preserve"> via mail</w:t>
      </w:r>
    </w:p>
    <w:sectPr w:rsidR="009E2FE3" w:rsidSect="00DA00EF">
      <w:footerReference w:type="even" r:id="rId10"/>
      <w:footerReference w:type="default" r:id="rId11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E3" w:rsidRDefault="009E2FE3">
      <w:r>
        <w:separator/>
      </w:r>
    </w:p>
  </w:endnote>
  <w:endnote w:type="continuationSeparator" w:id="1">
    <w:p w:rsidR="009E2FE3" w:rsidRDefault="009E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E3" w:rsidRDefault="009E2FE3" w:rsidP="00E35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FE3" w:rsidRDefault="009E2FE3" w:rsidP="00DA00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E3" w:rsidRDefault="009E2FE3" w:rsidP="00E35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E2FE3" w:rsidRDefault="009E2FE3" w:rsidP="00DA00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E3" w:rsidRDefault="009E2FE3">
      <w:r>
        <w:separator/>
      </w:r>
    </w:p>
  </w:footnote>
  <w:footnote w:type="continuationSeparator" w:id="1">
    <w:p w:rsidR="009E2FE3" w:rsidRDefault="009E2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F1F"/>
    <w:rsid w:val="00000F45"/>
    <w:rsid w:val="000A4773"/>
    <w:rsid w:val="000B3272"/>
    <w:rsid w:val="000E6D29"/>
    <w:rsid w:val="002770E2"/>
    <w:rsid w:val="002E3865"/>
    <w:rsid w:val="00320F3F"/>
    <w:rsid w:val="003B2F2A"/>
    <w:rsid w:val="003C5BDE"/>
    <w:rsid w:val="003C7B7D"/>
    <w:rsid w:val="004D6249"/>
    <w:rsid w:val="0052142F"/>
    <w:rsid w:val="0053206B"/>
    <w:rsid w:val="00536DFF"/>
    <w:rsid w:val="00576C48"/>
    <w:rsid w:val="00592632"/>
    <w:rsid w:val="006520C0"/>
    <w:rsid w:val="00694432"/>
    <w:rsid w:val="007F421B"/>
    <w:rsid w:val="007F5F12"/>
    <w:rsid w:val="008024F4"/>
    <w:rsid w:val="00810AE1"/>
    <w:rsid w:val="0086667B"/>
    <w:rsid w:val="00891073"/>
    <w:rsid w:val="008F5947"/>
    <w:rsid w:val="0095515B"/>
    <w:rsid w:val="009E2FE3"/>
    <w:rsid w:val="00B43BD0"/>
    <w:rsid w:val="00B668D2"/>
    <w:rsid w:val="00B70942"/>
    <w:rsid w:val="00B91AF9"/>
    <w:rsid w:val="00BD65B9"/>
    <w:rsid w:val="00C078C4"/>
    <w:rsid w:val="00C42231"/>
    <w:rsid w:val="00C8030F"/>
    <w:rsid w:val="00C902B8"/>
    <w:rsid w:val="00C95D36"/>
    <w:rsid w:val="00CE2E32"/>
    <w:rsid w:val="00DA00EF"/>
    <w:rsid w:val="00E350FA"/>
    <w:rsid w:val="00E511DD"/>
    <w:rsid w:val="00EB6C86"/>
    <w:rsid w:val="00ED3331"/>
    <w:rsid w:val="00EE7618"/>
    <w:rsid w:val="00F6361D"/>
    <w:rsid w:val="00FB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F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70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0C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00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61F"/>
    <w:rPr>
      <w:lang w:eastAsia="en-US"/>
    </w:rPr>
  </w:style>
  <w:style w:type="character" w:styleId="PageNumber">
    <w:name w:val="page number"/>
    <w:basedOn w:val="DefaultParagraphFont"/>
    <w:uiPriority w:val="99"/>
    <w:rsid w:val="00DA00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bertoni@unimor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ianluca.carnevale@unimor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iulia.curia@unimo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1533</Words>
  <Characters>8742</Characters>
  <Application>Microsoft Office Outlook</Application>
  <DocSecurity>0</DocSecurity>
  <Lines>0</Lines>
  <Paragraphs>0</Paragraphs>
  <ScaleCrop>false</ScaleCrop>
  <Company>Arcispedale S. Maria Nuova di Reggio Emilia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SEGRETERIADIDATTICA</dc:creator>
  <cp:keywords/>
  <dc:description/>
  <cp:lastModifiedBy>mecugnid</cp:lastModifiedBy>
  <cp:revision>9</cp:revision>
  <cp:lastPrinted>2016-07-29T08:46:00Z</cp:lastPrinted>
  <dcterms:created xsi:type="dcterms:W3CDTF">2018-09-04T10:15:00Z</dcterms:created>
  <dcterms:modified xsi:type="dcterms:W3CDTF">2018-12-11T11:20:00Z</dcterms:modified>
</cp:coreProperties>
</file>